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242" w:rsidRDefault="00904AA2" w:rsidP="000C1E70">
      <w:pPr>
        <w:pStyle w:val="Heading1"/>
        <w:rPr>
          <w:rFonts w:eastAsia="Times New Roman"/>
          <w:lang w:eastAsia="en-GB"/>
        </w:rPr>
      </w:pPr>
      <w:r>
        <w:rPr>
          <w:rFonts w:eastAsia="Times New Roman"/>
          <w:lang w:eastAsia="en-GB"/>
        </w:rPr>
        <w:t xml:space="preserve">Statement of </w:t>
      </w:r>
      <w:r w:rsidR="000C1E70">
        <w:rPr>
          <w:rFonts w:eastAsia="Times New Roman"/>
          <w:lang w:eastAsia="en-GB"/>
        </w:rPr>
        <w:t>Board Responsibilities</w:t>
      </w:r>
    </w:p>
    <w:p w:rsidR="000C1E70" w:rsidRPr="000C1E70" w:rsidRDefault="000C1E70" w:rsidP="000C1E70">
      <w:pPr>
        <w:rPr>
          <w:lang w:eastAsia="en-GB"/>
        </w:rPr>
      </w:pPr>
    </w:p>
    <w:p w:rsidR="00E80242" w:rsidRDefault="000C1E70" w:rsidP="000C1E70">
      <w:pPr>
        <w:spacing w:after="0" w:line="240" w:lineRule="auto"/>
        <w:textAlignment w:val="baseline"/>
        <w:rPr>
          <w:rFonts w:ascii="Arial" w:eastAsia="Times New Roman" w:hAnsi="Arial" w:cs="Arial"/>
          <w:lang w:eastAsia="en-GB"/>
        </w:rPr>
      </w:pPr>
      <w:r w:rsidRPr="000C1E70">
        <w:rPr>
          <w:rFonts w:ascii="Arial" w:eastAsia="Times New Roman" w:hAnsi="Arial" w:cs="Arial"/>
          <w:lang w:eastAsia="en-GB"/>
        </w:rPr>
        <w:t xml:space="preserve">The board of directors (the “Board”) </w:t>
      </w:r>
      <w:r w:rsidR="00BC706B">
        <w:rPr>
          <w:rFonts w:ascii="Arial" w:eastAsia="Times New Roman" w:hAnsi="Arial" w:cs="Arial"/>
          <w:lang w:eastAsia="en-GB"/>
        </w:rPr>
        <w:t xml:space="preserve">of </w:t>
      </w:r>
      <w:r w:rsidR="00AD472F">
        <w:rPr>
          <w:rFonts w:ascii="Arial" w:eastAsia="Times New Roman" w:hAnsi="Arial" w:cs="Arial"/>
          <w:lang w:eastAsia="en-GB"/>
        </w:rPr>
        <w:t xml:space="preserve">the </w:t>
      </w:r>
      <w:r w:rsidR="00BC706B">
        <w:rPr>
          <w:rFonts w:ascii="Arial" w:eastAsia="Times New Roman" w:hAnsi="Arial" w:cs="Arial"/>
          <w:lang w:eastAsia="en-GB"/>
        </w:rPr>
        <w:t xml:space="preserve">PZ Cussons plc </w:t>
      </w:r>
      <w:r w:rsidR="00AD472F">
        <w:rPr>
          <w:rFonts w:ascii="Arial" w:eastAsia="Times New Roman" w:hAnsi="Arial" w:cs="Arial"/>
          <w:lang w:eastAsia="en-GB"/>
        </w:rPr>
        <w:t xml:space="preserve">group of companies </w:t>
      </w:r>
      <w:r w:rsidR="00BC706B">
        <w:rPr>
          <w:rFonts w:ascii="Arial" w:eastAsia="Times New Roman" w:hAnsi="Arial" w:cs="Arial"/>
          <w:lang w:eastAsia="en-GB"/>
        </w:rPr>
        <w:t>(the “</w:t>
      </w:r>
      <w:r w:rsidR="00AD472F">
        <w:rPr>
          <w:rFonts w:ascii="Arial" w:eastAsia="Times New Roman" w:hAnsi="Arial" w:cs="Arial"/>
          <w:lang w:eastAsia="en-GB"/>
        </w:rPr>
        <w:t>Group</w:t>
      </w:r>
      <w:r w:rsidR="00BC706B">
        <w:rPr>
          <w:rFonts w:ascii="Arial" w:eastAsia="Times New Roman" w:hAnsi="Arial" w:cs="Arial"/>
          <w:lang w:eastAsia="en-GB"/>
        </w:rPr>
        <w:t xml:space="preserve">”) </w:t>
      </w:r>
      <w:r w:rsidRPr="000C1E70">
        <w:rPr>
          <w:rFonts w:ascii="Arial" w:eastAsia="Times New Roman" w:hAnsi="Arial" w:cs="Arial"/>
          <w:lang w:eastAsia="en-GB"/>
        </w:rPr>
        <w:t>has approved the following statement of board responsibilities which incorporates the written statement of the division of responsibilities between the chair of the Board (the “Chair”) and the chief executive officer (“CEO”) along with the statement of responsibilities of the senior independent director (“SID”)</w:t>
      </w:r>
      <w:r w:rsidR="00CD6205">
        <w:rPr>
          <w:rFonts w:ascii="Arial" w:eastAsia="Times New Roman" w:hAnsi="Arial" w:cs="Arial"/>
          <w:lang w:eastAsia="en-GB"/>
        </w:rPr>
        <w:t>.</w:t>
      </w:r>
    </w:p>
    <w:p w:rsidR="000C1E70" w:rsidRPr="00E80242" w:rsidRDefault="000C1E70" w:rsidP="000C1E70">
      <w:pPr>
        <w:spacing w:after="0" w:line="240" w:lineRule="auto"/>
        <w:textAlignment w:val="baseline"/>
        <w:rPr>
          <w:rFonts w:ascii="Arial" w:eastAsia="Times New Roman" w:hAnsi="Arial" w:cs="Arial"/>
          <w:lang w:eastAsia="en-GB"/>
        </w:rPr>
      </w:pPr>
    </w:p>
    <w:p w:rsidR="00E80242" w:rsidRDefault="00E80242" w:rsidP="000C1E70">
      <w:pPr>
        <w:spacing w:after="0" w:afterAutospacing="1" w:line="240" w:lineRule="auto"/>
        <w:textAlignment w:val="baseline"/>
        <w:rPr>
          <w:rFonts w:ascii="Arial" w:eastAsia="Times New Roman" w:hAnsi="Arial" w:cs="Arial"/>
          <w:b/>
          <w:bCs/>
          <w:bdr w:val="none" w:sz="0" w:space="0" w:color="auto" w:frame="1"/>
          <w:lang w:eastAsia="en-GB"/>
        </w:rPr>
      </w:pPr>
      <w:r w:rsidRPr="000C1E70">
        <w:rPr>
          <w:rFonts w:ascii="Arial" w:eastAsia="Times New Roman" w:hAnsi="Arial" w:cs="Arial"/>
          <w:b/>
          <w:bCs/>
          <w:bdr w:val="none" w:sz="0" w:space="0" w:color="auto" w:frame="1"/>
          <w:lang w:eastAsia="en-GB"/>
        </w:rPr>
        <w:t>The Chair</w:t>
      </w:r>
      <w:r w:rsidR="00CD6205">
        <w:rPr>
          <w:rFonts w:ascii="Arial" w:eastAsia="Times New Roman" w:hAnsi="Arial" w:cs="Arial"/>
          <w:b/>
          <w:bCs/>
          <w:bdr w:val="none" w:sz="0" w:space="0" w:color="auto" w:frame="1"/>
          <w:lang w:eastAsia="en-GB"/>
        </w:rPr>
        <w:t xml:space="preserve"> of the Board</w:t>
      </w:r>
    </w:p>
    <w:p w:rsidR="00904AA2" w:rsidRDefault="00904AA2" w:rsidP="000C1E70">
      <w:pPr>
        <w:spacing w:after="0" w:afterAutospacing="1" w:line="240" w:lineRule="auto"/>
        <w:textAlignment w:val="baseline"/>
        <w:rPr>
          <w:rFonts w:ascii="Arial" w:eastAsia="Times New Roman" w:hAnsi="Arial" w:cs="Arial"/>
          <w:bCs/>
          <w:bdr w:val="none" w:sz="0" w:space="0" w:color="auto" w:frame="1"/>
          <w:lang w:eastAsia="en-GB"/>
        </w:rPr>
      </w:pPr>
      <w:r>
        <w:rPr>
          <w:rFonts w:ascii="Arial" w:eastAsia="Times New Roman" w:hAnsi="Arial" w:cs="Arial"/>
          <w:bCs/>
          <w:bdr w:val="none" w:sz="0" w:space="0" w:color="auto" w:frame="1"/>
          <w:lang w:eastAsia="en-GB"/>
        </w:rPr>
        <w:t>The Chair is responsible for ensuring overall board and individual director effectiveness and for creating and embedding the right governance framework within the Board. Specifically it is the responsibility of the Chair to:</w:t>
      </w:r>
    </w:p>
    <w:p w:rsidR="00E80242" w:rsidRPr="00E80242" w:rsidRDefault="00904AA2" w:rsidP="000C1E70">
      <w:pPr>
        <w:numPr>
          <w:ilvl w:val="0"/>
          <w:numId w:val="1"/>
        </w:numPr>
        <w:spacing w:after="0" w:line="240" w:lineRule="auto"/>
        <w:textAlignment w:val="baseline"/>
        <w:rPr>
          <w:rFonts w:ascii="Arial" w:eastAsia="Times New Roman" w:hAnsi="Arial" w:cs="Arial"/>
          <w:lang w:eastAsia="en-GB"/>
        </w:rPr>
      </w:pPr>
      <w:r>
        <w:rPr>
          <w:rFonts w:ascii="Arial" w:eastAsia="Times New Roman" w:hAnsi="Arial" w:cs="Arial"/>
          <w:lang w:eastAsia="en-GB"/>
        </w:rPr>
        <w:t>ensure</w:t>
      </w:r>
      <w:r w:rsidR="00E80242" w:rsidRPr="00E80242">
        <w:rPr>
          <w:rFonts w:ascii="Arial" w:eastAsia="Times New Roman" w:hAnsi="Arial" w:cs="Arial"/>
          <w:lang w:eastAsia="en-GB"/>
        </w:rPr>
        <w:t xml:space="preserve"> the effective running of the Board</w:t>
      </w:r>
      <w:r>
        <w:rPr>
          <w:rFonts w:ascii="Arial" w:eastAsia="Times New Roman" w:hAnsi="Arial" w:cs="Arial"/>
          <w:lang w:eastAsia="en-GB"/>
        </w:rPr>
        <w:t xml:space="preserve"> including setting the Board’s agenda </w:t>
      </w:r>
      <w:r w:rsidR="00E80242" w:rsidRPr="00E80242">
        <w:rPr>
          <w:rFonts w:ascii="Arial" w:eastAsia="Times New Roman" w:hAnsi="Arial" w:cs="Arial"/>
          <w:lang w:eastAsia="en-GB"/>
        </w:rPr>
        <w:t xml:space="preserve">and ensuring that the Board plays a full and constructive part in the </w:t>
      </w:r>
      <w:r>
        <w:rPr>
          <w:rFonts w:ascii="Arial" w:eastAsia="Times New Roman" w:hAnsi="Arial" w:cs="Arial"/>
          <w:lang w:eastAsia="en-GB"/>
        </w:rPr>
        <w:t xml:space="preserve">approval </w:t>
      </w:r>
      <w:r w:rsidR="00E80242" w:rsidRPr="00E80242">
        <w:rPr>
          <w:rFonts w:ascii="Arial" w:eastAsia="Times New Roman" w:hAnsi="Arial" w:cs="Arial"/>
          <w:lang w:eastAsia="en-GB"/>
        </w:rPr>
        <w:t xml:space="preserve">of the </w:t>
      </w:r>
      <w:r w:rsidR="00AD472F">
        <w:rPr>
          <w:rFonts w:ascii="Arial" w:eastAsia="Times New Roman" w:hAnsi="Arial" w:cs="Arial"/>
          <w:lang w:eastAsia="en-GB"/>
        </w:rPr>
        <w:t>Group</w:t>
      </w:r>
      <w:r w:rsidR="00E80242" w:rsidRPr="00E80242">
        <w:rPr>
          <w:rFonts w:ascii="Arial" w:eastAsia="Times New Roman" w:hAnsi="Arial" w:cs="Arial"/>
          <w:lang w:eastAsia="en-GB"/>
        </w:rPr>
        <w:t>’s strategy and overall commercial objectives;</w:t>
      </w:r>
    </w:p>
    <w:p w:rsidR="00BC706B" w:rsidRDefault="00BC706B" w:rsidP="000C1E70">
      <w:pPr>
        <w:numPr>
          <w:ilvl w:val="0"/>
          <w:numId w:val="1"/>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ensure that the members of the Board receive accurate, timely and clear information, in particular in relation to monitoring the </w:t>
      </w:r>
      <w:r w:rsidR="00AD472F">
        <w:rPr>
          <w:rFonts w:ascii="Arial" w:eastAsia="Times New Roman" w:hAnsi="Arial" w:cs="Arial"/>
          <w:lang w:eastAsia="en-GB"/>
        </w:rPr>
        <w:t>Group</w:t>
      </w:r>
      <w:r>
        <w:rPr>
          <w:rFonts w:ascii="Arial" w:eastAsia="Times New Roman" w:hAnsi="Arial" w:cs="Arial"/>
          <w:lang w:eastAsia="en-GB"/>
        </w:rPr>
        <w:t xml:space="preserve">’s performance and delivery of its strategy, in order to enable the Board to make sound decisions and promote the long term success of the </w:t>
      </w:r>
      <w:r w:rsidR="00AD472F">
        <w:rPr>
          <w:rFonts w:ascii="Arial" w:eastAsia="Times New Roman" w:hAnsi="Arial" w:cs="Arial"/>
          <w:lang w:eastAsia="en-GB"/>
        </w:rPr>
        <w:t>Group</w:t>
      </w:r>
      <w:r>
        <w:rPr>
          <w:rFonts w:ascii="Arial" w:eastAsia="Times New Roman" w:hAnsi="Arial" w:cs="Arial"/>
          <w:lang w:eastAsia="en-GB"/>
        </w:rPr>
        <w:t xml:space="preserve">; </w:t>
      </w:r>
    </w:p>
    <w:p w:rsidR="00E80242" w:rsidRPr="00E80242" w:rsidRDefault="00BC706B" w:rsidP="000C1E70">
      <w:pPr>
        <w:numPr>
          <w:ilvl w:val="0"/>
          <w:numId w:val="1"/>
        </w:numPr>
        <w:spacing w:after="0" w:line="240" w:lineRule="auto"/>
        <w:textAlignment w:val="baseline"/>
        <w:rPr>
          <w:rFonts w:ascii="Arial" w:eastAsia="Times New Roman" w:hAnsi="Arial" w:cs="Arial"/>
          <w:lang w:eastAsia="en-GB"/>
        </w:rPr>
      </w:pPr>
      <w:r>
        <w:rPr>
          <w:rFonts w:ascii="Arial" w:eastAsia="Times New Roman" w:hAnsi="Arial" w:cs="Arial"/>
          <w:lang w:eastAsia="en-GB"/>
        </w:rPr>
        <w:t>e</w:t>
      </w:r>
      <w:r w:rsidR="00E80242" w:rsidRPr="00E80242">
        <w:rPr>
          <w:rFonts w:ascii="Arial" w:eastAsia="Times New Roman" w:hAnsi="Arial" w:cs="Arial"/>
          <w:lang w:eastAsia="en-GB"/>
        </w:rPr>
        <w:t xml:space="preserve">nsure there is effective communication </w:t>
      </w:r>
      <w:r>
        <w:rPr>
          <w:rFonts w:ascii="Arial" w:eastAsia="Times New Roman" w:hAnsi="Arial" w:cs="Arial"/>
          <w:lang w:eastAsia="en-GB"/>
        </w:rPr>
        <w:t xml:space="preserve">with the </w:t>
      </w:r>
      <w:r w:rsidR="00AD472F">
        <w:rPr>
          <w:rFonts w:ascii="Arial" w:eastAsia="Times New Roman" w:hAnsi="Arial" w:cs="Arial"/>
          <w:lang w:eastAsia="en-GB"/>
        </w:rPr>
        <w:t>Group</w:t>
      </w:r>
      <w:r>
        <w:rPr>
          <w:rFonts w:ascii="Arial" w:eastAsia="Times New Roman" w:hAnsi="Arial" w:cs="Arial"/>
          <w:lang w:eastAsia="en-GB"/>
        </w:rPr>
        <w:t>’s</w:t>
      </w:r>
      <w:r w:rsidR="00E80242" w:rsidRPr="00E80242">
        <w:rPr>
          <w:rFonts w:ascii="Arial" w:eastAsia="Times New Roman" w:hAnsi="Arial" w:cs="Arial"/>
          <w:lang w:eastAsia="en-GB"/>
        </w:rPr>
        <w:t xml:space="preserve"> shareholders</w:t>
      </w:r>
      <w:r>
        <w:rPr>
          <w:rFonts w:ascii="Arial" w:eastAsia="Times New Roman" w:hAnsi="Arial" w:cs="Arial"/>
          <w:lang w:eastAsia="en-GB"/>
        </w:rPr>
        <w:t xml:space="preserve"> and other stakeholders (with particular focus on the Board’s obligations under s.172 of the Companies Act 2006) </w:t>
      </w:r>
      <w:r w:rsidR="00E80242" w:rsidRPr="00E80242">
        <w:rPr>
          <w:rFonts w:ascii="Arial" w:eastAsia="Times New Roman" w:hAnsi="Arial" w:cs="Arial"/>
          <w:lang w:eastAsia="en-GB"/>
        </w:rPr>
        <w:t>and that members of the Board develop an understanding of the views of major investors;</w:t>
      </w:r>
    </w:p>
    <w:p w:rsidR="00BC706B" w:rsidRDefault="00BC706B" w:rsidP="000C1E70">
      <w:pPr>
        <w:numPr>
          <w:ilvl w:val="0"/>
          <w:numId w:val="1"/>
        </w:numPr>
        <w:spacing w:after="0" w:line="240" w:lineRule="auto"/>
        <w:textAlignment w:val="baseline"/>
        <w:rPr>
          <w:rFonts w:ascii="Arial" w:eastAsia="Times New Roman" w:hAnsi="Arial" w:cs="Arial"/>
          <w:lang w:eastAsia="en-GB"/>
        </w:rPr>
      </w:pPr>
      <w:r>
        <w:rPr>
          <w:rFonts w:ascii="Arial" w:eastAsia="Times New Roman" w:hAnsi="Arial" w:cs="Arial"/>
          <w:lang w:eastAsia="en-GB"/>
        </w:rPr>
        <w:t>ensure</w:t>
      </w:r>
      <w:r w:rsidR="00E80242" w:rsidRPr="00E80242">
        <w:rPr>
          <w:rFonts w:ascii="Arial" w:eastAsia="Times New Roman" w:hAnsi="Arial" w:cs="Arial"/>
          <w:lang w:eastAsia="en-GB"/>
        </w:rPr>
        <w:t xml:space="preserve"> that the performance of the Board as a whole, its </w:t>
      </w:r>
      <w:r>
        <w:rPr>
          <w:rFonts w:ascii="Arial" w:eastAsia="Times New Roman" w:hAnsi="Arial" w:cs="Arial"/>
          <w:lang w:eastAsia="en-GB"/>
        </w:rPr>
        <w:t>c</w:t>
      </w:r>
      <w:r w:rsidR="00E80242" w:rsidRPr="00E80242">
        <w:rPr>
          <w:rFonts w:ascii="Arial" w:eastAsia="Times New Roman" w:hAnsi="Arial" w:cs="Arial"/>
          <w:lang w:eastAsia="en-GB"/>
        </w:rPr>
        <w:t xml:space="preserve">ommittees, and individual </w:t>
      </w:r>
      <w:r>
        <w:rPr>
          <w:rFonts w:ascii="Arial" w:eastAsia="Times New Roman" w:hAnsi="Arial" w:cs="Arial"/>
          <w:lang w:eastAsia="en-GB"/>
        </w:rPr>
        <w:t>d</w:t>
      </w:r>
      <w:r w:rsidR="00E80242" w:rsidRPr="00E80242">
        <w:rPr>
          <w:rFonts w:ascii="Arial" w:eastAsia="Times New Roman" w:hAnsi="Arial" w:cs="Arial"/>
          <w:lang w:eastAsia="en-GB"/>
        </w:rPr>
        <w:t>irectors is formally evaluated at least once a year</w:t>
      </w:r>
      <w:r>
        <w:rPr>
          <w:rFonts w:ascii="Arial" w:eastAsia="Times New Roman" w:hAnsi="Arial" w:cs="Arial"/>
          <w:lang w:eastAsia="en-GB"/>
        </w:rPr>
        <w:t xml:space="preserve"> and at least once every three years is independently evaluated by an external facilitator</w:t>
      </w:r>
      <w:r w:rsidR="00E80242" w:rsidRPr="00E80242">
        <w:rPr>
          <w:rFonts w:ascii="Arial" w:eastAsia="Times New Roman" w:hAnsi="Arial" w:cs="Arial"/>
          <w:lang w:eastAsia="en-GB"/>
        </w:rPr>
        <w:t xml:space="preserve">; </w:t>
      </w:r>
    </w:p>
    <w:p w:rsidR="00BC706B" w:rsidRDefault="00DA2EE4" w:rsidP="000C1E70">
      <w:pPr>
        <w:numPr>
          <w:ilvl w:val="0"/>
          <w:numId w:val="1"/>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regularly meet with the </w:t>
      </w:r>
      <w:proofErr w:type="spellStart"/>
      <w:r>
        <w:rPr>
          <w:rFonts w:ascii="Arial" w:eastAsia="Times New Roman" w:hAnsi="Arial" w:cs="Arial"/>
          <w:lang w:eastAsia="en-GB"/>
        </w:rPr>
        <w:t xml:space="preserve">non </w:t>
      </w:r>
      <w:r w:rsidR="00BC706B">
        <w:rPr>
          <w:rFonts w:ascii="Arial" w:eastAsia="Times New Roman" w:hAnsi="Arial" w:cs="Arial"/>
          <w:lang w:eastAsia="en-GB"/>
        </w:rPr>
        <w:t>executive</w:t>
      </w:r>
      <w:proofErr w:type="spellEnd"/>
      <w:r w:rsidR="00BC706B">
        <w:rPr>
          <w:rFonts w:ascii="Arial" w:eastAsia="Times New Roman" w:hAnsi="Arial" w:cs="Arial"/>
          <w:lang w:eastAsia="en-GB"/>
        </w:rPr>
        <w:t xml:space="preserve"> directors without management present; </w:t>
      </w:r>
    </w:p>
    <w:p w:rsidR="00BC706B" w:rsidRDefault="00BC706B" w:rsidP="000C1E70">
      <w:pPr>
        <w:numPr>
          <w:ilvl w:val="0"/>
          <w:numId w:val="1"/>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ensure, with the assistance of the Nominations Committee, an appropriate balance is maintained between executive and </w:t>
      </w:r>
      <w:proofErr w:type="spellStart"/>
      <w:r>
        <w:rPr>
          <w:rFonts w:ascii="Arial" w:eastAsia="Times New Roman" w:hAnsi="Arial" w:cs="Arial"/>
          <w:lang w:eastAsia="en-GB"/>
        </w:rPr>
        <w:t>non</w:t>
      </w:r>
      <w:r w:rsidR="00DA2EE4">
        <w:rPr>
          <w:rFonts w:ascii="Arial" w:eastAsia="Times New Roman" w:hAnsi="Arial" w:cs="Arial"/>
          <w:lang w:eastAsia="en-GB"/>
        </w:rPr>
        <w:t xml:space="preserve"> </w:t>
      </w:r>
      <w:r>
        <w:rPr>
          <w:rFonts w:ascii="Arial" w:eastAsia="Times New Roman" w:hAnsi="Arial" w:cs="Arial"/>
          <w:lang w:eastAsia="en-GB"/>
        </w:rPr>
        <w:t>executive</w:t>
      </w:r>
      <w:proofErr w:type="spellEnd"/>
      <w:r>
        <w:rPr>
          <w:rFonts w:ascii="Arial" w:eastAsia="Times New Roman" w:hAnsi="Arial" w:cs="Arial"/>
          <w:lang w:eastAsia="en-GB"/>
        </w:rPr>
        <w:t xml:space="preserve"> directors with the skills, experience and expertise to provide guidance, challenge and oversight to the Board and executive management; </w:t>
      </w:r>
    </w:p>
    <w:p w:rsidR="00953474" w:rsidRPr="00B00764" w:rsidRDefault="00953474" w:rsidP="000C1E70">
      <w:pPr>
        <w:numPr>
          <w:ilvl w:val="0"/>
          <w:numId w:val="1"/>
        </w:numPr>
        <w:spacing w:after="0" w:line="240" w:lineRule="auto"/>
        <w:textAlignment w:val="baseline"/>
        <w:rPr>
          <w:rFonts w:ascii="Arial" w:eastAsia="Times New Roman" w:hAnsi="Arial" w:cs="Arial"/>
          <w:lang w:eastAsia="en-GB"/>
        </w:rPr>
      </w:pPr>
      <w:r w:rsidRPr="00B00764">
        <w:rPr>
          <w:rFonts w:ascii="Arial" w:eastAsia="Times New Roman" w:hAnsi="Arial" w:cs="Arial"/>
          <w:lang w:eastAsia="en-GB"/>
        </w:rPr>
        <w:t>evaluate and assess, with the assistance of the Nominations Committee where relevant, the performance of the CEO;</w:t>
      </w:r>
    </w:p>
    <w:p w:rsidR="00E80242" w:rsidRPr="00E80242" w:rsidRDefault="00BC706B" w:rsidP="000C1E70">
      <w:pPr>
        <w:numPr>
          <w:ilvl w:val="0"/>
          <w:numId w:val="1"/>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ensure that there is appropriate delegation of authority from the Board to executive management in order to enable the efficient running of the </w:t>
      </w:r>
      <w:r w:rsidR="00AD472F">
        <w:rPr>
          <w:rFonts w:ascii="Arial" w:eastAsia="Times New Roman" w:hAnsi="Arial" w:cs="Arial"/>
          <w:lang w:eastAsia="en-GB"/>
        </w:rPr>
        <w:t>Group</w:t>
      </w:r>
      <w:r>
        <w:rPr>
          <w:rFonts w:ascii="Arial" w:eastAsia="Times New Roman" w:hAnsi="Arial" w:cs="Arial"/>
          <w:lang w:eastAsia="en-GB"/>
        </w:rPr>
        <w:t xml:space="preserve">; </w:t>
      </w:r>
      <w:r w:rsidR="00E80242" w:rsidRPr="00E80242">
        <w:rPr>
          <w:rFonts w:ascii="Arial" w:eastAsia="Times New Roman" w:hAnsi="Arial" w:cs="Arial"/>
          <w:lang w:eastAsia="en-GB"/>
        </w:rPr>
        <w:t>and</w:t>
      </w:r>
    </w:p>
    <w:p w:rsidR="00E80242" w:rsidRDefault="00BC706B" w:rsidP="000C1E70">
      <w:pPr>
        <w:numPr>
          <w:ilvl w:val="0"/>
          <w:numId w:val="1"/>
        </w:numPr>
        <w:spacing w:after="0" w:line="240" w:lineRule="auto"/>
        <w:textAlignment w:val="baseline"/>
        <w:rPr>
          <w:rFonts w:ascii="Arial" w:eastAsia="Times New Roman" w:hAnsi="Arial" w:cs="Arial"/>
          <w:lang w:eastAsia="en-GB"/>
        </w:rPr>
      </w:pPr>
      <w:r>
        <w:rPr>
          <w:rFonts w:ascii="Arial" w:eastAsia="Times New Roman" w:hAnsi="Arial" w:cs="Arial"/>
          <w:lang w:eastAsia="en-GB"/>
        </w:rPr>
        <w:t>Promote</w:t>
      </w:r>
      <w:r w:rsidR="00E80242" w:rsidRPr="00E80242">
        <w:rPr>
          <w:rFonts w:ascii="Arial" w:eastAsia="Times New Roman" w:hAnsi="Arial" w:cs="Arial"/>
          <w:lang w:eastAsia="en-GB"/>
        </w:rPr>
        <w:t xml:space="preserve"> </w:t>
      </w:r>
      <w:r>
        <w:rPr>
          <w:rFonts w:ascii="Arial" w:eastAsia="Times New Roman" w:hAnsi="Arial" w:cs="Arial"/>
          <w:lang w:eastAsia="en-GB"/>
        </w:rPr>
        <w:t>high</w:t>
      </w:r>
      <w:r w:rsidR="00E80242" w:rsidRPr="00E80242">
        <w:rPr>
          <w:rFonts w:ascii="Arial" w:eastAsia="Times New Roman" w:hAnsi="Arial" w:cs="Arial"/>
          <w:lang w:eastAsia="en-GB"/>
        </w:rPr>
        <w:t xml:space="preserve"> standards of integrity and corporate governance throughout the </w:t>
      </w:r>
      <w:r w:rsidR="00AD472F">
        <w:rPr>
          <w:rFonts w:ascii="Arial" w:eastAsia="Times New Roman" w:hAnsi="Arial" w:cs="Arial"/>
          <w:lang w:eastAsia="en-GB"/>
        </w:rPr>
        <w:t>Group</w:t>
      </w:r>
      <w:r w:rsidR="00E80242" w:rsidRPr="00E80242">
        <w:rPr>
          <w:rFonts w:ascii="Arial" w:eastAsia="Times New Roman" w:hAnsi="Arial" w:cs="Arial"/>
          <w:lang w:eastAsia="en-GB"/>
        </w:rPr>
        <w:t>, particularly at Board level.</w:t>
      </w:r>
    </w:p>
    <w:p w:rsidR="000C1E70" w:rsidRPr="00E80242" w:rsidRDefault="000C1E70" w:rsidP="000C1E70">
      <w:pPr>
        <w:spacing w:after="0" w:line="240" w:lineRule="auto"/>
        <w:ind w:left="720"/>
        <w:textAlignment w:val="baseline"/>
        <w:rPr>
          <w:rFonts w:ascii="Arial" w:eastAsia="Times New Roman" w:hAnsi="Arial" w:cs="Arial"/>
          <w:lang w:eastAsia="en-GB"/>
        </w:rPr>
      </w:pPr>
    </w:p>
    <w:p w:rsidR="00BA683A" w:rsidRPr="00E80242" w:rsidRDefault="00BA683A" w:rsidP="00BA683A">
      <w:pPr>
        <w:spacing w:after="0" w:afterAutospacing="1" w:line="240" w:lineRule="auto"/>
        <w:textAlignment w:val="baseline"/>
        <w:rPr>
          <w:rFonts w:ascii="Arial" w:eastAsia="Times New Roman" w:hAnsi="Arial" w:cs="Arial"/>
          <w:lang w:eastAsia="en-GB"/>
        </w:rPr>
      </w:pPr>
      <w:r w:rsidRPr="000C1E70">
        <w:rPr>
          <w:rFonts w:ascii="Arial" w:eastAsia="Times New Roman" w:hAnsi="Arial" w:cs="Arial"/>
          <w:b/>
          <w:bCs/>
          <w:bdr w:val="none" w:sz="0" w:space="0" w:color="auto" w:frame="1"/>
          <w:lang w:eastAsia="en-GB"/>
        </w:rPr>
        <w:t>Chief Executive Officer</w:t>
      </w:r>
      <w:r w:rsidRPr="00E80242">
        <w:rPr>
          <w:rFonts w:ascii="Arial" w:eastAsia="Times New Roman" w:hAnsi="Arial" w:cs="Arial"/>
          <w:bdr w:val="none" w:sz="0" w:space="0" w:color="auto" w:frame="1"/>
          <w:lang w:eastAsia="en-GB"/>
        </w:rPr>
        <w:t> </w:t>
      </w:r>
    </w:p>
    <w:p w:rsidR="00BA683A" w:rsidRDefault="00BA683A" w:rsidP="00BA683A">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The CEO is </w:t>
      </w:r>
      <w:r w:rsidR="00953474">
        <w:rPr>
          <w:rFonts w:ascii="Arial" w:eastAsia="Times New Roman" w:hAnsi="Arial" w:cs="Arial"/>
          <w:lang w:eastAsia="en-GB"/>
        </w:rPr>
        <w:t>accountable to the Chair and the Board for providing timely, accura</w:t>
      </w:r>
      <w:r w:rsidR="00B00764">
        <w:rPr>
          <w:rFonts w:ascii="Arial" w:eastAsia="Times New Roman" w:hAnsi="Arial" w:cs="Arial"/>
          <w:lang w:eastAsia="en-GB"/>
        </w:rPr>
        <w:t>t</w:t>
      </w:r>
      <w:r w:rsidR="00953474">
        <w:rPr>
          <w:rFonts w:ascii="Arial" w:eastAsia="Times New Roman" w:hAnsi="Arial" w:cs="Arial"/>
          <w:lang w:eastAsia="en-GB"/>
        </w:rPr>
        <w:t>e and clear information in relation to the Gr</w:t>
      </w:r>
      <w:r w:rsidR="00B00764">
        <w:rPr>
          <w:rFonts w:ascii="Arial" w:eastAsia="Times New Roman" w:hAnsi="Arial" w:cs="Arial"/>
          <w:lang w:eastAsia="en-GB"/>
        </w:rPr>
        <w:t>o</w:t>
      </w:r>
      <w:r w:rsidR="00953474">
        <w:rPr>
          <w:rFonts w:ascii="Arial" w:eastAsia="Times New Roman" w:hAnsi="Arial" w:cs="Arial"/>
          <w:lang w:eastAsia="en-GB"/>
        </w:rPr>
        <w:t xml:space="preserve">up’s performance and delivery of its strategy and overall commercial objectives.  In addition the CEO is </w:t>
      </w:r>
      <w:r>
        <w:rPr>
          <w:rFonts w:ascii="Arial" w:eastAsia="Times New Roman" w:hAnsi="Arial" w:cs="Arial"/>
          <w:lang w:eastAsia="en-GB"/>
        </w:rPr>
        <w:t xml:space="preserve">responsible for: </w:t>
      </w:r>
    </w:p>
    <w:p w:rsidR="00BA683A" w:rsidRDefault="00BA683A" w:rsidP="00BA683A">
      <w:pPr>
        <w:spacing w:after="0" w:line="240" w:lineRule="auto"/>
        <w:textAlignment w:val="baseline"/>
        <w:rPr>
          <w:rFonts w:ascii="Arial" w:eastAsia="Times New Roman" w:hAnsi="Arial" w:cs="Arial"/>
          <w:lang w:eastAsia="en-GB"/>
        </w:rPr>
      </w:pPr>
    </w:p>
    <w:p w:rsidR="00BA683A"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developing the </w:t>
      </w:r>
      <w:r w:rsidR="00AD472F">
        <w:rPr>
          <w:rFonts w:ascii="Arial" w:eastAsia="Times New Roman" w:hAnsi="Arial" w:cs="Arial"/>
          <w:lang w:eastAsia="en-GB"/>
        </w:rPr>
        <w:t>Group</w:t>
      </w:r>
      <w:r>
        <w:rPr>
          <w:rFonts w:ascii="Arial" w:eastAsia="Times New Roman" w:hAnsi="Arial" w:cs="Arial"/>
          <w:lang w:eastAsia="en-GB"/>
        </w:rPr>
        <w:t xml:space="preserve">’s objectives and strategy for approval by the Board, and with regard for the </w:t>
      </w:r>
      <w:r w:rsidR="00AD472F">
        <w:rPr>
          <w:rFonts w:ascii="Arial" w:eastAsia="Times New Roman" w:hAnsi="Arial" w:cs="Arial"/>
          <w:lang w:eastAsia="en-GB"/>
        </w:rPr>
        <w:t>Group</w:t>
      </w:r>
      <w:r>
        <w:rPr>
          <w:rFonts w:ascii="Arial" w:eastAsia="Times New Roman" w:hAnsi="Arial" w:cs="Arial"/>
          <w:lang w:eastAsia="en-GB"/>
        </w:rPr>
        <w:t xml:space="preserve">’s shareholders, customers, employees and other stakeholders; </w:t>
      </w:r>
    </w:p>
    <w:p w:rsidR="00BA683A"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the successful achievement of objectives and execution of the </w:t>
      </w:r>
      <w:r w:rsidR="00AD472F">
        <w:rPr>
          <w:rFonts w:ascii="Arial" w:eastAsia="Times New Roman" w:hAnsi="Arial" w:cs="Arial"/>
          <w:lang w:eastAsia="en-GB"/>
        </w:rPr>
        <w:t>Group</w:t>
      </w:r>
      <w:r>
        <w:rPr>
          <w:rFonts w:ascii="Arial" w:eastAsia="Times New Roman" w:hAnsi="Arial" w:cs="Arial"/>
          <w:lang w:eastAsia="en-GB"/>
        </w:rPr>
        <w:t xml:space="preserve">’s strategy; </w:t>
      </w:r>
    </w:p>
    <w:p w:rsidR="00BA683A"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managing the </w:t>
      </w:r>
      <w:r w:rsidR="00AD472F">
        <w:rPr>
          <w:rFonts w:ascii="Arial" w:eastAsia="Times New Roman" w:hAnsi="Arial" w:cs="Arial"/>
          <w:lang w:eastAsia="en-GB"/>
        </w:rPr>
        <w:t>Group</w:t>
      </w:r>
      <w:r>
        <w:rPr>
          <w:rFonts w:ascii="Arial" w:eastAsia="Times New Roman" w:hAnsi="Arial" w:cs="Arial"/>
          <w:lang w:eastAsia="en-GB"/>
        </w:rPr>
        <w:t xml:space="preserve">’s risk profile in line with the risk appetite endorsed by the Board; </w:t>
      </w:r>
    </w:p>
    <w:p w:rsidR="00BA683A"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lastRenderedPageBreak/>
        <w:t xml:space="preserve">ensuring effective communications with shareholders; </w:t>
      </w:r>
    </w:p>
    <w:p w:rsidR="00BA683A"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ensuring, with the Board, that effective internal controls are in place; </w:t>
      </w:r>
    </w:p>
    <w:p w:rsidR="00BA683A"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ensuring the effective implementation of Board decisions; </w:t>
      </w:r>
    </w:p>
    <w:p w:rsidR="00BA683A" w:rsidRPr="00E80242" w:rsidRDefault="00BA683A" w:rsidP="00BA683A">
      <w:pPr>
        <w:numPr>
          <w:ilvl w:val="0"/>
          <w:numId w:val="4"/>
        </w:numPr>
        <w:spacing w:after="0" w:line="240" w:lineRule="auto"/>
        <w:textAlignment w:val="baseline"/>
        <w:rPr>
          <w:rFonts w:ascii="Arial" w:eastAsia="Times New Roman" w:hAnsi="Arial" w:cs="Arial"/>
          <w:lang w:eastAsia="en-GB"/>
        </w:rPr>
      </w:pPr>
      <w:r w:rsidRPr="00E80242">
        <w:rPr>
          <w:rFonts w:ascii="Arial" w:eastAsia="Times New Roman" w:hAnsi="Arial" w:cs="Arial"/>
          <w:lang w:eastAsia="en-GB"/>
        </w:rPr>
        <w:t xml:space="preserve">executive management matters affecting the </w:t>
      </w:r>
      <w:r w:rsidR="00AD472F">
        <w:rPr>
          <w:rFonts w:ascii="Arial" w:eastAsia="Times New Roman" w:hAnsi="Arial" w:cs="Arial"/>
          <w:lang w:eastAsia="en-GB"/>
        </w:rPr>
        <w:t>Group</w:t>
      </w:r>
      <w:r>
        <w:rPr>
          <w:rFonts w:ascii="Arial" w:eastAsia="Times New Roman" w:hAnsi="Arial" w:cs="Arial"/>
          <w:lang w:eastAsia="en-GB"/>
        </w:rPr>
        <w:t xml:space="preserve"> and leading</w:t>
      </w:r>
      <w:r w:rsidRPr="00E80242">
        <w:rPr>
          <w:rFonts w:ascii="Arial" w:eastAsia="Times New Roman" w:hAnsi="Arial" w:cs="Arial"/>
          <w:lang w:eastAsia="en-GB"/>
        </w:rPr>
        <w:t xml:space="preserve"> the </w:t>
      </w:r>
      <w:r>
        <w:rPr>
          <w:rFonts w:ascii="Arial" w:eastAsia="Times New Roman" w:hAnsi="Arial" w:cs="Arial"/>
          <w:lang w:eastAsia="en-GB"/>
        </w:rPr>
        <w:t>executive l</w:t>
      </w:r>
      <w:r w:rsidRPr="00E80242">
        <w:rPr>
          <w:rFonts w:ascii="Arial" w:eastAsia="Times New Roman" w:hAnsi="Arial" w:cs="Arial"/>
          <w:lang w:eastAsia="en-GB"/>
        </w:rPr>
        <w:t xml:space="preserve">eadership </w:t>
      </w:r>
      <w:r>
        <w:rPr>
          <w:rFonts w:ascii="Arial" w:eastAsia="Times New Roman" w:hAnsi="Arial" w:cs="Arial"/>
          <w:lang w:eastAsia="en-GB"/>
        </w:rPr>
        <w:t>t</w:t>
      </w:r>
      <w:r w:rsidRPr="00E80242">
        <w:rPr>
          <w:rFonts w:ascii="Arial" w:eastAsia="Times New Roman" w:hAnsi="Arial" w:cs="Arial"/>
          <w:lang w:eastAsia="en-GB"/>
        </w:rPr>
        <w:t>eam;</w:t>
      </w:r>
    </w:p>
    <w:p w:rsidR="00BA683A"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p</w:t>
      </w:r>
      <w:r w:rsidRPr="00E80242">
        <w:rPr>
          <w:rFonts w:ascii="Arial" w:eastAsia="Times New Roman" w:hAnsi="Arial" w:cs="Arial"/>
          <w:lang w:eastAsia="en-GB"/>
        </w:rPr>
        <w:t>romot</w:t>
      </w:r>
      <w:r>
        <w:rPr>
          <w:rFonts w:ascii="Arial" w:eastAsia="Times New Roman" w:hAnsi="Arial" w:cs="Arial"/>
          <w:lang w:eastAsia="en-GB"/>
        </w:rPr>
        <w:t>ing</w:t>
      </w:r>
      <w:r w:rsidRPr="00E80242">
        <w:rPr>
          <w:rFonts w:ascii="Arial" w:eastAsia="Times New Roman" w:hAnsi="Arial" w:cs="Arial"/>
          <w:lang w:eastAsia="en-GB"/>
        </w:rPr>
        <w:t xml:space="preserve"> and conduct</w:t>
      </w:r>
      <w:r>
        <w:rPr>
          <w:rFonts w:ascii="Arial" w:eastAsia="Times New Roman" w:hAnsi="Arial" w:cs="Arial"/>
          <w:lang w:eastAsia="en-GB"/>
        </w:rPr>
        <w:t>ing</w:t>
      </w:r>
      <w:r w:rsidRPr="00E80242">
        <w:rPr>
          <w:rFonts w:ascii="Arial" w:eastAsia="Times New Roman" w:hAnsi="Arial" w:cs="Arial"/>
          <w:lang w:eastAsia="en-GB"/>
        </w:rPr>
        <w:t xml:space="preserve"> the affairs of the </w:t>
      </w:r>
      <w:r w:rsidR="00AD472F">
        <w:rPr>
          <w:rFonts w:ascii="Arial" w:eastAsia="Times New Roman" w:hAnsi="Arial" w:cs="Arial"/>
          <w:lang w:eastAsia="en-GB"/>
        </w:rPr>
        <w:t>Group</w:t>
      </w:r>
      <w:r w:rsidRPr="00E80242">
        <w:rPr>
          <w:rFonts w:ascii="Arial" w:eastAsia="Times New Roman" w:hAnsi="Arial" w:cs="Arial"/>
          <w:lang w:eastAsia="en-GB"/>
        </w:rPr>
        <w:t xml:space="preserve"> with standards of integrity and corporate governance</w:t>
      </w:r>
      <w:r w:rsidR="00CD6205">
        <w:rPr>
          <w:rFonts w:ascii="Arial" w:eastAsia="Times New Roman" w:hAnsi="Arial" w:cs="Arial"/>
          <w:lang w:eastAsia="en-GB"/>
        </w:rPr>
        <w:t xml:space="preserve"> that align to the Group’s integrity and purpose</w:t>
      </w:r>
      <w:r w:rsidRPr="00E80242">
        <w:rPr>
          <w:rFonts w:ascii="Arial" w:eastAsia="Times New Roman" w:hAnsi="Arial" w:cs="Arial"/>
          <w:lang w:eastAsia="en-GB"/>
        </w:rPr>
        <w:t>;</w:t>
      </w:r>
    </w:p>
    <w:p w:rsidR="00BA683A"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advising and making recommendations in respect of management succession planning and to make recommendations on the terms of employment and remuneration of the executive leadership team; </w:t>
      </w:r>
    </w:p>
    <w:p w:rsidR="00BA683A"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ensuring open, honest and transparent dialogue between the Board and the executive leadership team; </w:t>
      </w:r>
    </w:p>
    <w:p w:rsidR="00BA683A"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ensuring, with the support of the </w:t>
      </w:r>
      <w:r w:rsidR="00AD472F">
        <w:rPr>
          <w:rFonts w:ascii="Arial" w:eastAsia="Times New Roman" w:hAnsi="Arial" w:cs="Arial"/>
          <w:lang w:eastAsia="en-GB"/>
        </w:rPr>
        <w:t>Company</w:t>
      </w:r>
      <w:r>
        <w:rPr>
          <w:rFonts w:ascii="Arial" w:eastAsia="Times New Roman" w:hAnsi="Arial" w:cs="Arial"/>
          <w:lang w:eastAsia="en-GB"/>
        </w:rPr>
        <w:t xml:space="preserve"> Secretary, that the executive leadership team comply with their delegated authority and the matters reserved for the Board; </w:t>
      </w:r>
    </w:p>
    <w:p w:rsidR="00804E2E" w:rsidRDefault="00BA683A"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leading and overseeing the development and implementation of good governance policies relating to whistleblowing, insider dealing, disclosure</w:t>
      </w:r>
      <w:r w:rsidR="00804E2E">
        <w:rPr>
          <w:rFonts w:ascii="Arial" w:eastAsia="Times New Roman" w:hAnsi="Arial" w:cs="Arial"/>
          <w:lang w:eastAsia="en-GB"/>
        </w:rPr>
        <w:t xml:space="preserve">, anti-corruption, safety and sustainability; </w:t>
      </w:r>
    </w:p>
    <w:p w:rsidR="00BA683A" w:rsidRPr="00E80242" w:rsidRDefault="00804E2E" w:rsidP="00BA683A">
      <w:pPr>
        <w:numPr>
          <w:ilvl w:val="0"/>
          <w:numId w:val="4"/>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promoting an entrepreneurial and ethical culture which welcomes and supports a diverse workforce; </w:t>
      </w:r>
      <w:r w:rsidR="00BA683A" w:rsidRPr="00E80242">
        <w:rPr>
          <w:rFonts w:ascii="Arial" w:eastAsia="Times New Roman" w:hAnsi="Arial" w:cs="Arial"/>
          <w:lang w:eastAsia="en-GB"/>
        </w:rPr>
        <w:t>and</w:t>
      </w:r>
    </w:p>
    <w:p w:rsidR="00BA683A" w:rsidRDefault="00BA683A" w:rsidP="00BA683A">
      <w:pPr>
        <w:numPr>
          <w:ilvl w:val="0"/>
          <w:numId w:val="4"/>
        </w:numPr>
        <w:spacing w:after="0" w:line="240" w:lineRule="auto"/>
        <w:textAlignment w:val="baseline"/>
        <w:rPr>
          <w:rFonts w:ascii="Arial" w:eastAsia="Times New Roman" w:hAnsi="Arial" w:cs="Arial"/>
          <w:lang w:eastAsia="en-GB"/>
        </w:rPr>
      </w:pPr>
      <w:r w:rsidRPr="00E80242">
        <w:rPr>
          <w:rFonts w:ascii="Arial" w:eastAsia="Times New Roman" w:hAnsi="Arial" w:cs="Arial"/>
          <w:lang w:eastAsia="en-GB"/>
        </w:rPr>
        <w:t>Champion</w:t>
      </w:r>
      <w:r w:rsidR="00AD472F">
        <w:rPr>
          <w:rFonts w:ascii="Arial" w:eastAsia="Times New Roman" w:hAnsi="Arial" w:cs="Arial"/>
          <w:lang w:eastAsia="en-GB"/>
        </w:rPr>
        <w:t>ing</w:t>
      </w:r>
      <w:r w:rsidRPr="00E80242">
        <w:rPr>
          <w:rFonts w:ascii="Arial" w:eastAsia="Times New Roman" w:hAnsi="Arial" w:cs="Arial"/>
          <w:lang w:eastAsia="en-GB"/>
        </w:rPr>
        <w:t xml:space="preserve"> the </w:t>
      </w:r>
      <w:r w:rsidR="00AD472F">
        <w:rPr>
          <w:rFonts w:ascii="Arial" w:eastAsia="Times New Roman" w:hAnsi="Arial" w:cs="Arial"/>
          <w:lang w:eastAsia="en-GB"/>
        </w:rPr>
        <w:t>Group</w:t>
      </w:r>
      <w:r w:rsidRPr="00E80242">
        <w:rPr>
          <w:rFonts w:ascii="Arial" w:eastAsia="Times New Roman" w:hAnsi="Arial" w:cs="Arial"/>
          <w:lang w:eastAsia="en-GB"/>
        </w:rPr>
        <w:t>’s values and behaviours.</w:t>
      </w:r>
    </w:p>
    <w:p w:rsidR="00BA683A" w:rsidRDefault="00BA683A" w:rsidP="00BA683A">
      <w:pPr>
        <w:spacing w:after="0" w:line="240" w:lineRule="auto"/>
        <w:ind w:left="720"/>
        <w:textAlignment w:val="baseline"/>
        <w:rPr>
          <w:rFonts w:ascii="Arial" w:eastAsia="Times New Roman" w:hAnsi="Arial" w:cs="Arial"/>
          <w:lang w:eastAsia="en-GB"/>
        </w:rPr>
      </w:pPr>
    </w:p>
    <w:p w:rsidR="00E80242" w:rsidRDefault="00E80242" w:rsidP="000C1E70">
      <w:pPr>
        <w:spacing w:after="0" w:afterAutospacing="1" w:line="240" w:lineRule="auto"/>
        <w:textAlignment w:val="baseline"/>
        <w:rPr>
          <w:rFonts w:ascii="Arial" w:eastAsia="Times New Roman" w:hAnsi="Arial" w:cs="Arial"/>
          <w:b/>
          <w:bCs/>
          <w:bdr w:val="none" w:sz="0" w:space="0" w:color="auto" w:frame="1"/>
          <w:lang w:eastAsia="en-GB"/>
        </w:rPr>
      </w:pPr>
      <w:r w:rsidRPr="000C1E70">
        <w:rPr>
          <w:rFonts w:ascii="Arial" w:eastAsia="Times New Roman" w:hAnsi="Arial" w:cs="Arial"/>
          <w:b/>
          <w:bCs/>
          <w:bdr w:val="none" w:sz="0" w:space="0" w:color="auto" w:frame="1"/>
          <w:lang w:eastAsia="en-GB"/>
        </w:rPr>
        <w:t>Senior Independent Director</w:t>
      </w:r>
    </w:p>
    <w:p w:rsidR="000C1E70" w:rsidRPr="00E80242" w:rsidRDefault="000C1E70" w:rsidP="000C1E70">
      <w:pPr>
        <w:spacing w:after="0" w:afterAutospacing="1" w:line="240" w:lineRule="auto"/>
        <w:textAlignment w:val="baseline"/>
        <w:rPr>
          <w:rFonts w:ascii="Arial" w:eastAsia="Times New Roman" w:hAnsi="Arial" w:cs="Arial"/>
          <w:lang w:eastAsia="en-GB"/>
        </w:rPr>
      </w:pPr>
      <w:r>
        <w:rPr>
          <w:rFonts w:ascii="Arial" w:eastAsia="Times New Roman" w:hAnsi="Arial" w:cs="Arial"/>
          <w:bCs/>
          <w:bdr w:val="none" w:sz="0" w:space="0" w:color="auto" w:frame="1"/>
          <w:lang w:eastAsia="en-GB"/>
        </w:rPr>
        <w:t xml:space="preserve">The SID is responsible for: </w:t>
      </w:r>
    </w:p>
    <w:p w:rsidR="000C1E70" w:rsidRDefault="00904AA2" w:rsidP="000C1E70">
      <w:pPr>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lang w:eastAsia="en-GB"/>
        </w:rPr>
        <w:t>a</w:t>
      </w:r>
      <w:r w:rsidR="000C1E70">
        <w:rPr>
          <w:rFonts w:ascii="Arial" w:eastAsia="Times New Roman" w:hAnsi="Arial" w:cs="Arial"/>
          <w:lang w:eastAsia="en-GB"/>
        </w:rPr>
        <w:t>cting as a sounding board for the Chair and serving as intermediar</w:t>
      </w:r>
      <w:r>
        <w:rPr>
          <w:rFonts w:ascii="Arial" w:eastAsia="Times New Roman" w:hAnsi="Arial" w:cs="Arial"/>
          <w:lang w:eastAsia="en-GB"/>
        </w:rPr>
        <w:t xml:space="preserve">y for the other directors when </w:t>
      </w:r>
      <w:r w:rsidR="000C1E70">
        <w:rPr>
          <w:rFonts w:ascii="Arial" w:eastAsia="Times New Roman" w:hAnsi="Arial" w:cs="Arial"/>
          <w:lang w:eastAsia="en-GB"/>
        </w:rPr>
        <w:t>n</w:t>
      </w:r>
      <w:r>
        <w:rPr>
          <w:rFonts w:ascii="Arial" w:eastAsia="Times New Roman" w:hAnsi="Arial" w:cs="Arial"/>
          <w:lang w:eastAsia="en-GB"/>
        </w:rPr>
        <w:t>e</w:t>
      </w:r>
      <w:r w:rsidR="000C1E70">
        <w:rPr>
          <w:rFonts w:ascii="Arial" w:eastAsia="Times New Roman" w:hAnsi="Arial" w:cs="Arial"/>
          <w:lang w:eastAsia="en-GB"/>
        </w:rPr>
        <w:t>cessar</w:t>
      </w:r>
      <w:r>
        <w:rPr>
          <w:rFonts w:ascii="Arial" w:eastAsia="Times New Roman" w:hAnsi="Arial" w:cs="Arial"/>
          <w:lang w:eastAsia="en-GB"/>
        </w:rPr>
        <w:t>y;</w:t>
      </w:r>
    </w:p>
    <w:p w:rsidR="00E80242" w:rsidRPr="00E80242" w:rsidRDefault="00904AA2" w:rsidP="000C1E70">
      <w:pPr>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lang w:eastAsia="en-GB"/>
        </w:rPr>
        <w:t>b</w:t>
      </w:r>
      <w:r w:rsidR="000C1E70">
        <w:rPr>
          <w:rFonts w:ascii="Arial" w:eastAsia="Times New Roman" w:hAnsi="Arial" w:cs="Arial"/>
          <w:lang w:eastAsia="en-GB"/>
        </w:rPr>
        <w:t>eing a</w:t>
      </w:r>
      <w:r w:rsidR="00E80242" w:rsidRPr="00E80242">
        <w:rPr>
          <w:rFonts w:ascii="Arial" w:eastAsia="Times New Roman" w:hAnsi="Arial" w:cs="Arial"/>
          <w:lang w:eastAsia="en-GB"/>
        </w:rPr>
        <w:t>vailable for conf</w:t>
      </w:r>
      <w:r w:rsidR="000C1E70">
        <w:rPr>
          <w:rFonts w:ascii="Arial" w:eastAsia="Times New Roman" w:hAnsi="Arial" w:cs="Arial"/>
          <w:lang w:eastAsia="en-GB"/>
        </w:rPr>
        <w:t>iden</w:t>
      </w:r>
      <w:r w:rsidR="00DA2EE4">
        <w:rPr>
          <w:rFonts w:ascii="Arial" w:eastAsia="Times New Roman" w:hAnsi="Arial" w:cs="Arial"/>
          <w:lang w:eastAsia="en-GB"/>
        </w:rPr>
        <w:t xml:space="preserve">tial discussions with other </w:t>
      </w:r>
      <w:proofErr w:type="spellStart"/>
      <w:r w:rsidR="00DA2EE4">
        <w:rPr>
          <w:rFonts w:ascii="Arial" w:eastAsia="Times New Roman" w:hAnsi="Arial" w:cs="Arial"/>
          <w:lang w:eastAsia="en-GB"/>
        </w:rPr>
        <w:t xml:space="preserve">non </w:t>
      </w:r>
      <w:r w:rsidR="000C1E70">
        <w:rPr>
          <w:rFonts w:ascii="Arial" w:eastAsia="Times New Roman" w:hAnsi="Arial" w:cs="Arial"/>
          <w:lang w:eastAsia="en-GB"/>
        </w:rPr>
        <w:t>executive</w:t>
      </w:r>
      <w:proofErr w:type="spellEnd"/>
      <w:r w:rsidR="000C1E70">
        <w:rPr>
          <w:rFonts w:ascii="Arial" w:eastAsia="Times New Roman" w:hAnsi="Arial" w:cs="Arial"/>
          <w:lang w:eastAsia="en-GB"/>
        </w:rPr>
        <w:t xml:space="preserve"> d</w:t>
      </w:r>
      <w:r w:rsidR="00E80242" w:rsidRPr="00E80242">
        <w:rPr>
          <w:rFonts w:ascii="Arial" w:eastAsia="Times New Roman" w:hAnsi="Arial" w:cs="Arial"/>
          <w:lang w:eastAsia="en-GB"/>
        </w:rPr>
        <w:t>irectors;</w:t>
      </w:r>
    </w:p>
    <w:p w:rsidR="00E80242" w:rsidRDefault="00904AA2" w:rsidP="000C1E70">
      <w:pPr>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lang w:eastAsia="en-GB"/>
        </w:rPr>
        <w:t>l</w:t>
      </w:r>
      <w:r w:rsidR="000C1E70">
        <w:rPr>
          <w:rFonts w:ascii="Arial" w:eastAsia="Times New Roman" w:hAnsi="Arial" w:cs="Arial"/>
          <w:lang w:eastAsia="en-GB"/>
        </w:rPr>
        <w:t xml:space="preserve">eading the annual evaluation of the Chair’s performance </w:t>
      </w:r>
      <w:r w:rsidR="00DA2EE4">
        <w:rPr>
          <w:rFonts w:ascii="Arial" w:eastAsia="Times New Roman" w:hAnsi="Arial" w:cs="Arial"/>
          <w:lang w:eastAsia="en-GB"/>
        </w:rPr>
        <w:t xml:space="preserve">ensuring that each of the </w:t>
      </w:r>
      <w:proofErr w:type="spellStart"/>
      <w:r w:rsidR="00DA2EE4">
        <w:rPr>
          <w:rFonts w:ascii="Arial" w:eastAsia="Times New Roman" w:hAnsi="Arial" w:cs="Arial"/>
          <w:lang w:eastAsia="en-GB"/>
        </w:rPr>
        <w:t xml:space="preserve">non </w:t>
      </w:r>
      <w:r w:rsidR="000C1E70">
        <w:rPr>
          <w:rFonts w:ascii="Arial" w:eastAsia="Times New Roman" w:hAnsi="Arial" w:cs="Arial"/>
          <w:lang w:eastAsia="en-GB"/>
        </w:rPr>
        <w:t>executive</w:t>
      </w:r>
      <w:proofErr w:type="spellEnd"/>
      <w:r w:rsidR="000C1E70">
        <w:rPr>
          <w:rFonts w:ascii="Arial" w:eastAsia="Times New Roman" w:hAnsi="Arial" w:cs="Arial"/>
          <w:lang w:eastAsia="en-GB"/>
        </w:rPr>
        <w:t xml:space="preserve"> directors’ and executive directors’ views are taken into account</w:t>
      </w:r>
      <w:r w:rsidR="00E80242" w:rsidRPr="00E80242">
        <w:rPr>
          <w:rFonts w:ascii="Arial" w:eastAsia="Times New Roman" w:hAnsi="Arial" w:cs="Arial"/>
          <w:lang w:eastAsia="en-GB"/>
        </w:rPr>
        <w:t>;</w:t>
      </w:r>
    </w:p>
    <w:p w:rsidR="000C1E70" w:rsidRDefault="00904AA2" w:rsidP="000C1E70">
      <w:pPr>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lang w:eastAsia="en-GB"/>
        </w:rPr>
        <w:t>c</w:t>
      </w:r>
      <w:r w:rsidR="00DA2EE4">
        <w:rPr>
          <w:rFonts w:ascii="Arial" w:eastAsia="Times New Roman" w:hAnsi="Arial" w:cs="Arial"/>
          <w:lang w:eastAsia="en-GB"/>
        </w:rPr>
        <w:t xml:space="preserve">hairing meetings of the </w:t>
      </w:r>
      <w:proofErr w:type="spellStart"/>
      <w:r w:rsidR="00DA2EE4">
        <w:rPr>
          <w:rFonts w:ascii="Arial" w:eastAsia="Times New Roman" w:hAnsi="Arial" w:cs="Arial"/>
          <w:lang w:eastAsia="en-GB"/>
        </w:rPr>
        <w:t xml:space="preserve">non </w:t>
      </w:r>
      <w:r w:rsidR="000C1E70">
        <w:rPr>
          <w:rFonts w:ascii="Arial" w:eastAsia="Times New Roman" w:hAnsi="Arial" w:cs="Arial"/>
          <w:lang w:eastAsia="en-GB"/>
        </w:rPr>
        <w:t>executive</w:t>
      </w:r>
      <w:proofErr w:type="spellEnd"/>
      <w:r w:rsidR="000C1E70">
        <w:rPr>
          <w:rFonts w:ascii="Arial" w:eastAsia="Times New Roman" w:hAnsi="Arial" w:cs="Arial"/>
          <w:lang w:eastAsia="en-GB"/>
        </w:rPr>
        <w:t xml:space="preserve"> directors or other meetings where appropriate; </w:t>
      </w:r>
    </w:p>
    <w:p w:rsidR="000C1E70" w:rsidRPr="00E80242" w:rsidRDefault="00904AA2" w:rsidP="000C1E70">
      <w:pPr>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lang w:eastAsia="en-GB"/>
        </w:rPr>
        <w:t>a</w:t>
      </w:r>
      <w:r w:rsidR="000C1E70">
        <w:rPr>
          <w:rFonts w:ascii="Arial" w:eastAsia="Times New Roman" w:hAnsi="Arial" w:cs="Arial"/>
          <w:lang w:eastAsia="en-GB"/>
        </w:rPr>
        <w:t xml:space="preserve">t least once every three years ensuring that an independent evaluation of the performance of the Chair is completed by an external evaluator; </w:t>
      </w:r>
    </w:p>
    <w:p w:rsidR="00E80242" w:rsidRPr="00E80242" w:rsidRDefault="00CD6205" w:rsidP="000C1E70">
      <w:pPr>
        <w:numPr>
          <w:ilvl w:val="0"/>
          <w:numId w:val="2"/>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being </w:t>
      </w:r>
      <w:r w:rsidR="00904AA2">
        <w:rPr>
          <w:rFonts w:ascii="Arial" w:eastAsia="Times New Roman" w:hAnsi="Arial" w:cs="Arial"/>
          <w:lang w:eastAsia="en-GB"/>
        </w:rPr>
        <w:t>a</w:t>
      </w:r>
      <w:r w:rsidR="00E80242" w:rsidRPr="00E80242">
        <w:rPr>
          <w:rFonts w:ascii="Arial" w:eastAsia="Times New Roman" w:hAnsi="Arial" w:cs="Arial"/>
          <w:lang w:eastAsia="en-GB"/>
        </w:rPr>
        <w:t>vailable to shareholders if they have concerns which contact through the normal channels has failed to resolve or for which such contact is inappropriate; and</w:t>
      </w:r>
    </w:p>
    <w:p w:rsidR="00E80242" w:rsidRDefault="00E80242" w:rsidP="000C1E70">
      <w:pPr>
        <w:spacing w:after="0" w:line="240" w:lineRule="auto"/>
        <w:textAlignment w:val="baseline"/>
        <w:rPr>
          <w:rFonts w:ascii="Arial" w:eastAsia="Times New Roman" w:hAnsi="Arial" w:cs="Arial"/>
          <w:lang w:eastAsia="en-GB"/>
        </w:rPr>
      </w:pPr>
    </w:p>
    <w:p w:rsidR="000C1E70" w:rsidRPr="00E80242" w:rsidRDefault="000C1E70" w:rsidP="000C1E70">
      <w:pPr>
        <w:spacing w:after="0" w:line="240" w:lineRule="auto"/>
        <w:ind w:left="720"/>
        <w:textAlignment w:val="baseline"/>
        <w:rPr>
          <w:rFonts w:ascii="Arial" w:eastAsia="Times New Roman" w:hAnsi="Arial" w:cs="Arial"/>
          <w:lang w:eastAsia="en-GB"/>
        </w:rPr>
      </w:pPr>
    </w:p>
    <w:p w:rsidR="00BA683A" w:rsidRDefault="00BA683A" w:rsidP="00BA683A">
      <w:pPr>
        <w:spacing w:after="0" w:afterAutospacing="1" w:line="240" w:lineRule="auto"/>
        <w:textAlignment w:val="baseline"/>
        <w:rPr>
          <w:rFonts w:ascii="Arial" w:eastAsia="Times New Roman" w:hAnsi="Arial" w:cs="Arial"/>
          <w:b/>
          <w:bCs/>
          <w:bdr w:val="none" w:sz="0" w:space="0" w:color="auto" w:frame="1"/>
          <w:lang w:eastAsia="en-GB"/>
        </w:rPr>
      </w:pPr>
      <w:proofErr w:type="spellStart"/>
      <w:r w:rsidRPr="000C1E70">
        <w:rPr>
          <w:rFonts w:ascii="Arial" w:eastAsia="Times New Roman" w:hAnsi="Arial" w:cs="Arial"/>
          <w:b/>
          <w:bCs/>
          <w:bdr w:val="none" w:sz="0" w:space="0" w:color="auto" w:frame="1"/>
          <w:lang w:eastAsia="en-GB"/>
        </w:rPr>
        <w:t>Non</w:t>
      </w:r>
      <w:r w:rsidR="00DA2EE4">
        <w:rPr>
          <w:rFonts w:ascii="Arial" w:eastAsia="Times New Roman" w:hAnsi="Arial" w:cs="Arial"/>
          <w:b/>
          <w:bCs/>
          <w:bdr w:val="none" w:sz="0" w:space="0" w:color="auto" w:frame="1"/>
          <w:lang w:eastAsia="en-GB"/>
        </w:rPr>
        <w:t xml:space="preserve"> E</w:t>
      </w:r>
      <w:r w:rsidRPr="000C1E70">
        <w:rPr>
          <w:rFonts w:ascii="Arial" w:eastAsia="Times New Roman" w:hAnsi="Arial" w:cs="Arial"/>
          <w:b/>
          <w:bCs/>
          <w:bdr w:val="none" w:sz="0" w:space="0" w:color="auto" w:frame="1"/>
          <w:lang w:eastAsia="en-GB"/>
        </w:rPr>
        <w:t>xecutive</w:t>
      </w:r>
      <w:proofErr w:type="spellEnd"/>
      <w:r w:rsidRPr="000C1E70">
        <w:rPr>
          <w:rFonts w:ascii="Arial" w:eastAsia="Times New Roman" w:hAnsi="Arial" w:cs="Arial"/>
          <w:b/>
          <w:bCs/>
          <w:bdr w:val="none" w:sz="0" w:space="0" w:color="auto" w:frame="1"/>
          <w:lang w:eastAsia="en-GB"/>
        </w:rPr>
        <w:t xml:space="preserve"> Directors</w:t>
      </w:r>
    </w:p>
    <w:p w:rsidR="00AD472F" w:rsidRPr="00E80242" w:rsidRDefault="00DA2EE4" w:rsidP="00BA683A">
      <w:pPr>
        <w:spacing w:after="0" w:afterAutospacing="1" w:line="240" w:lineRule="auto"/>
        <w:textAlignment w:val="baseline"/>
        <w:rPr>
          <w:rFonts w:ascii="Arial" w:eastAsia="Times New Roman" w:hAnsi="Arial" w:cs="Arial"/>
          <w:lang w:eastAsia="en-GB"/>
        </w:rPr>
      </w:pPr>
      <w:r>
        <w:rPr>
          <w:rFonts w:ascii="Arial" w:eastAsia="Times New Roman" w:hAnsi="Arial" w:cs="Arial"/>
          <w:bCs/>
          <w:bdr w:val="none" w:sz="0" w:space="0" w:color="auto" w:frame="1"/>
          <w:lang w:eastAsia="en-GB"/>
        </w:rPr>
        <w:t xml:space="preserve">The </w:t>
      </w:r>
      <w:proofErr w:type="spellStart"/>
      <w:r>
        <w:rPr>
          <w:rFonts w:ascii="Arial" w:eastAsia="Times New Roman" w:hAnsi="Arial" w:cs="Arial"/>
          <w:bCs/>
          <w:bdr w:val="none" w:sz="0" w:space="0" w:color="auto" w:frame="1"/>
          <w:lang w:eastAsia="en-GB"/>
        </w:rPr>
        <w:t>N</w:t>
      </w:r>
      <w:r w:rsidR="00AD472F">
        <w:rPr>
          <w:rFonts w:ascii="Arial" w:eastAsia="Times New Roman" w:hAnsi="Arial" w:cs="Arial"/>
          <w:bCs/>
          <w:bdr w:val="none" w:sz="0" w:space="0" w:color="auto" w:frame="1"/>
          <w:lang w:eastAsia="en-GB"/>
        </w:rPr>
        <w:t>on</w:t>
      </w:r>
      <w:r>
        <w:rPr>
          <w:rFonts w:ascii="Arial" w:eastAsia="Times New Roman" w:hAnsi="Arial" w:cs="Arial"/>
          <w:bCs/>
          <w:bdr w:val="none" w:sz="0" w:space="0" w:color="auto" w:frame="1"/>
          <w:lang w:eastAsia="en-GB"/>
        </w:rPr>
        <w:t xml:space="preserve"> E</w:t>
      </w:r>
      <w:r w:rsidR="00AD472F">
        <w:rPr>
          <w:rFonts w:ascii="Arial" w:eastAsia="Times New Roman" w:hAnsi="Arial" w:cs="Arial"/>
          <w:bCs/>
          <w:bdr w:val="none" w:sz="0" w:space="0" w:color="auto" w:frame="1"/>
          <w:lang w:eastAsia="en-GB"/>
        </w:rPr>
        <w:t>xecutive</w:t>
      </w:r>
      <w:proofErr w:type="spellEnd"/>
      <w:r w:rsidR="00AD472F">
        <w:rPr>
          <w:rFonts w:ascii="Arial" w:eastAsia="Times New Roman" w:hAnsi="Arial" w:cs="Arial"/>
          <w:bCs/>
          <w:bdr w:val="none" w:sz="0" w:space="0" w:color="auto" w:frame="1"/>
          <w:lang w:eastAsia="en-GB"/>
        </w:rPr>
        <w:t xml:space="preserve"> directors are responsible for:</w:t>
      </w:r>
    </w:p>
    <w:p w:rsidR="00AD472F" w:rsidRDefault="00AD472F" w:rsidP="00BA683A">
      <w:pPr>
        <w:numPr>
          <w:ilvl w:val="0"/>
          <w:numId w:val="3"/>
        </w:numPr>
        <w:spacing w:after="0" w:line="240" w:lineRule="auto"/>
        <w:textAlignment w:val="baseline"/>
        <w:rPr>
          <w:rFonts w:ascii="Arial" w:eastAsia="Times New Roman" w:hAnsi="Arial" w:cs="Arial"/>
          <w:lang w:eastAsia="en-GB"/>
        </w:rPr>
      </w:pPr>
      <w:r>
        <w:rPr>
          <w:rFonts w:ascii="Arial" w:eastAsia="Times New Roman" w:hAnsi="Arial" w:cs="Arial"/>
          <w:lang w:eastAsia="en-GB"/>
        </w:rPr>
        <w:t>c</w:t>
      </w:r>
      <w:r w:rsidR="00BA683A" w:rsidRPr="00E80242">
        <w:rPr>
          <w:rFonts w:ascii="Arial" w:eastAsia="Times New Roman" w:hAnsi="Arial" w:cs="Arial"/>
          <w:lang w:eastAsia="en-GB"/>
        </w:rPr>
        <w:t>ontribut</w:t>
      </w:r>
      <w:r>
        <w:rPr>
          <w:rFonts w:ascii="Arial" w:eastAsia="Times New Roman" w:hAnsi="Arial" w:cs="Arial"/>
          <w:lang w:eastAsia="en-GB"/>
        </w:rPr>
        <w:t>ing</w:t>
      </w:r>
      <w:r w:rsidR="00BA683A" w:rsidRPr="00E80242">
        <w:rPr>
          <w:rFonts w:ascii="Arial" w:eastAsia="Times New Roman" w:hAnsi="Arial" w:cs="Arial"/>
          <w:lang w:eastAsia="en-GB"/>
        </w:rPr>
        <w:t xml:space="preserve"> to the development of the Group’s strategy; </w:t>
      </w:r>
    </w:p>
    <w:p w:rsidR="00BA683A" w:rsidRPr="00E80242" w:rsidRDefault="00AD472F" w:rsidP="00BA683A">
      <w:pPr>
        <w:numPr>
          <w:ilvl w:val="0"/>
          <w:numId w:val="3"/>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promoting and supporting the Group’s values and commitment to high standards of corporate governance; </w:t>
      </w:r>
      <w:r w:rsidR="00BA683A" w:rsidRPr="00E80242">
        <w:rPr>
          <w:rFonts w:ascii="Arial" w:eastAsia="Times New Roman" w:hAnsi="Arial" w:cs="Arial"/>
          <w:lang w:eastAsia="en-GB"/>
        </w:rPr>
        <w:t>and</w:t>
      </w:r>
    </w:p>
    <w:p w:rsidR="00BA683A" w:rsidRDefault="00AD472F" w:rsidP="00BA683A">
      <w:pPr>
        <w:numPr>
          <w:ilvl w:val="0"/>
          <w:numId w:val="3"/>
        </w:numPr>
        <w:spacing w:after="0" w:line="240" w:lineRule="auto"/>
        <w:textAlignment w:val="baseline"/>
        <w:rPr>
          <w:rFonts w:ascii="Arial" w:eastAsia="Times New Roman" w:hAnsi="Arial" w:cs="Arial"/>
          <w:lang w:eastAsia="en-GB"/>
        </w:rPr>
      </w:pPr>
      <w:proofErr w:type="gramStart"/>
      <w:r>
        <w:rPr>
          <w:rFonts w:ascii="Arial" w:eastAsia="Times New Roman" w:hAnsi="Arial" w:cs="Arial"/>
          <w:lang w:eastAsia="en-GB"/>
        </w:rPr>
        <w:t>r</w:t>
      </w:r>
      <w:r w:rsidR="00BA683A" w:rsidRPr="00E80242">
        <w:rPr>
          <w:rFonts w:ascii="Arial" w:eastAsia="Times New Roman" w:hAnsi="Arial" w:cs="Arial"/>
          <w:lang w:eastAsia="en-GB"/>
        </w:rPr>
        <w:t>eview</w:t>
      </w:r>
      <w:proofErr w:type="gramEnd"/>
      <w:r>
        <w:rPr>
          <w:rFonts w:ascii="Arial" w:eastAsia="Times New Roman" w:hAnsi="Arial" w:cs="Arial"/>
          <w:lang w:eastAsia="en-GB"/>
        </w:rPr>
        <w:t>, oversight</w:t>
      </w:r>
      <w:r w:rsidR="00BA683A" w:rsidRPr="00E80242">
        <w:rPr>
          <w:rFonts w:ascii="Arial" w:eastAsia="Times New Roman" w:hAnsi="Arial" w:cs="Arial"/>
          <w:lang w:eastAsia="en-GB"/>
        </w:rPr>
        <w:t xml:space="preserve"> and constructive challenge </w:t>
      </w:r>
      <w:r>
        <w:rPr>
          <w:rFonts w:ascii="Arial" w:eastAsia="Times New Roman" w:hAnsi="Arial" w:cs="Arial"/>
          <w:lang w:eastAsia="en-GB"/>
        </w:rPr>
        <w:t>to the executive leadership team on the delivery of the Company’s objectives and strategy</w:t>
      </w:r>
      <w:r w:rsidR="00BA683A" w:rsidRPr="00E80242">
        <w:rPr>
          <w:rFonts w:ascii="Arial" w:eastAsia="Times New Roman" w:hAnsi="Arial" w:cs="Arial"/>
          <w:lang w:eastAsia="en-GB"/>
        </w:rPr>
        <w:t>.</w:t>
      </w:r>
    </w:p>
    <w:p w:rsidR="00DC5829" w:rsidRDefault="00DC5829" w:rsidP="00DC5829">
      <w:pPr>
        <w:spacing w:after="0" w:line="240" w:lineRule="auto"/>
        <w:textAlignment w:val="baseline"/>
        <w:rPr>
          <w:rFonts w:ascii="Arial" w:eastAsia="Times New Roman" w:hAnsi="Arial" w:cs="Arial"/>
          <w:lang w:eastAsia="en-GB"/>
        </w:rPr>
      </w:pPr>
    </w:p>
    <w:p w:rsidR="00DC5829" w:rsidRDefault="00DC5829" w:rsidP="00DC5829">
      <w:pPr>
        <w:spacing w:after="0" w:line="240" w:lineRule="auto"/>
        <w:textAlignment w:val="baseline"/>
        <w:rPr>
          <w:rFonts w:ascii="Arial" w:eastAsia="Times New Roman" w:hAnsi="Arial" w:cs="Arial"/>
          <w:lang w:eastAsia="en-GB"/>
        </w:rPr>
      </w:pPr>
    </w:p>
    <w:p w:rsidR="00DC5829" w:rsidRDefault="00DC5829" w:rsidP="00DC5829">
      <w:pPr>
        <w:spacing w:after="0" w:line="240" w:lineRule="auto"/>
        <w:textAlignment w:val="baseline"/>
        <w:rPr>
          <w:rFonts w:ascii="Arial" w:eastAsia="Times New Roman" w:hAnsi="Arial" w:cs="Arial"/>
          <w:lang w:eastAsia="en-GB"/>
        </w:rPr>
      </w:pPr>
    </w:p>
    <w:p w:rsidR="00DC5829" w:rsidRDefault="00DC5829" w:rsidP="00DC5829">
      <w:pPr>
        <w:spacing w:after="0" w:line="240" w:lineRule="auto"/>
        <w:textAlignment w:val="baseline"/>
        <w:rPr>
          <w:rFonts w:ascii="Arial" w:eastAsia="Times New Roman" w:hAnsi="Arial" w:cs="Arial"/>
          <w:lang w:eastAsia="en-GB"/>
        </w:rPr>
      </w:pPr>
    </w:p>
    <w:p w:rsidR="00DC5829" w:rsidRPr="00E80242" w:rsidRDefault="00DC5829" w:rsidP="00DC5829">
      <w:p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Approved by the Board of Directors on </w:t>
      </w:r>
      <w:r w:rsidR="00230187">
        <w:rPr>
          <w:rFonts w:ascii="Arial" w:eastAsia="Times New Roman" w:hAnsi="Arial" w:cs="Arial"/>
          <w:lang w:eastAsia="en-GB"/>
        </w:rPr>
        <w:t>20 July</w:t>
      </w:r>
      <w:bookmarkStart w:id="0" w:name="_GoBack"/>
      <w:bookmarkEnd w:id="0"/>
      <w:r w:rsidR="00DA2EE4">
        <w:rPr>
          <w:rFonts w:ascii="Arial" w:eastAsia="Times New Roman" w:hAnsi="Arial" w:cs="Arial"/>
          <w:lang w:eastAsia="en-GB"/>
        </w:rPr>
        <w:t xml:space="preserve"> 2021</w:t>
      </w:r>
    </w:p>
    <w:sectPr w:rsidR="00DC5829" w:rsidRPr="00E802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E70" w:rsidRDefault="000C1E70" w:rsidP="000C1E70">
      <w:pPr>
        <w:spacing w:after="0" w:line="240" w:lineRule="auto"/>
      </w:pPr>
      <w:r>
        <w:separator/>
      </w:r>
    </w:p>
  </w:endnote>
  <w:endnote w:type="continuationSeparator" w:id="0">
    <w:p w:rsidR="000C1E70" w:rsidRDefault="000C1E70" w:rsidP="000C1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E70" w:rsidRDefault="000C1E70" w:rsidP="000C1E70">
      <w:pPr>
        <w:spacing w:after="0" w:line="240" w:lineRule="auto"/>
      </w:pPr>
      <w:r>
        <w:separator/>
      </w:r>
    </w:p>
  </w:footnote>
  <w:footnote w:type="continuationSeparator" w:id="0">
    <w:p w:rsidR="000C1E70" w:rsidRDefault="000C1E70" w:rsidP="000C1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E70" w:rsidRDefault="000C1E70" w:rsidP="000C1E70">
    <w:pPr>
      <w:pStyle w:val="Header"/>
      <w:jc w:val="right"/>
    </w:pPr>
    <w:r w:rsidRPr="000C1E70">
      <w:rPr>
        <w:noProof/>
        <w:lang w:eastAsia="en-GB"/>
      </w:rPr>
      <w:drawing>
        <wp:inline distT="0" distB="0" distL="0" distR="0">
          <wp:extent cx="1249045" cy="834390"/>
          <wp:effectExtent l="0" t="0" r="8255" b="3810"/>
          <wp:docPr id="2" name="Picture 2" descr="C:\Users\Pzc60729\Desktop\PZ Cuss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zc60729\Desktop\PZ Cusson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045" cy="834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C01"/>
    <w:multiLevelType w:val="multilevel"/>
    <w:tmpl w:val="51A4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A62BC"/>
    <w:multiLevelType w:val="multilevel"/>
    <w:tmpl w:val="148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95932"/>
    <w:multiLevelType w:val="multilevel"/>
    <w:tmpl w:val="3BFE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775314"/>
    <w:multiLevelType w:val="multilevel"/>
    <w:tmpl w:val="C49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FB6B9C"/>
    <w:multiLevelType w:val="multilevel"/>
    <w:tmpl w:val="00D6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1E4D1D"/>
    <w:multiLevelType w:val="multilevel"/>
    <w:tmpl w:val="29DE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42"/>
    <w:rsid w:val="000C1E70"/>
    <w:rsid w:val="00230187"/>
    <w:rsid w:val="00735B15"/>
    <w:rsid w:val="00782A96"/>
    <w:rsid w:val="00804E2E"/>
    <w:rsid w:val="00904AA2"/>
    <w:rsid w:val="00953474"/>
    <w:rsid w:val="00AD472F"/>
    <w:rsid w:val="00B00764"/>
    <w:rsid w:val="00BA683A"/>
    <w:rsid w:val="00BC706B"/>
    <w:rsid w:val="00CD6205"/>
    <w:rsid w:val="00DA2EE4"/>
    <w:rsid w:val="00DC5829"/>
    <w:rsid w:val="00E80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14F8"/>
  <w15:chartTrackingRefBased/>
  <w15:docId w15:val="{08320D98-A016-4315-85D1-DCC36F61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1E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4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024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802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242"/>
    <w:rPr>
      <w:b/>
      <w:bCs/>
    </w:rPr>
  </w:style>
  <w:style w:type="paragraph" w:styleId="Header">
    <w:name w:val="header"/>
    <w:basedOn w:val="Normal"/>
    <w:link w:val="HeaderChar"/>
    <w:uiPriority w:val="99"/>
    <w:unhideWhenUsed/>
    <w:rsid w:val="000C1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E70"/>
  </w:style>
  <w:style w:type="paragraph" w:styleId="Footer">
    <w:name w:val="footer"/>
    <w:basedOn w:val="Normal"/>
    <w:link w:val="FooterChar"/>
    <w:uiPriority w:val="99"/>
    <w:unhideWhenUsed/>
    <w:rsid w:val="000C1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E70"/>
  </w:style>
  <w:style w:type="paragraph" w:styleId="Title">
    <w:name w:val="Title"/>
    <w:basedOn w:val="Normal"/>
    <w:next w:val="Normal"/>
    <w:link w:val="TitleChar"/>
    <w:uiPriority w:val="10"/>
    <w:qFormat/>
    <w:rsid w:val="000C1E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E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C1E7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D6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580992">
      <w:bodyDiv w:val="1"/>
      <w:marLeft w:val="0"/>
      <w:marRight w:val="0"/>
      <w:marTop w:val="0"/>
      <w:marBottom w:val="0"/>
      <w:divBdr>
        <w:top w:val="none" w:sz="0" w:space="0" w:color="auto"/>
        <w:left w:val="none" w:sz="0" w:space="0" w:color="auto"/>
        <w:bottom w:val="none" w:sz="0" w:space="0" w:color="auto"/>
        <w:right w:val="none" w:sz="0" w:space="0" w:color="auto"/>
      </w:divBdr>
      <w:divsChild>
        <w:div w:id="421612994">
          <w:marLeft w:val="0"/>
          <w:marRight w:val="0"/>
          <w:marTop w:val="0"/>
          <w:marBottom w:val="564"/>
          <w:divBdr>
            <w:top w:val="none" w:sz="0" w:space="0" w:color="auto"/>
            <w:left w:val="none" w:sz="0" w:space="0" w:color="auto"/>
            <w:bottom w:val="none" w:sz="0" w:space="0" w:color="auto"/>
            <w:right w:val="none" w:sz="0" w:space="0" w:color="auto"/>
          </w:divBdr>
          <w:divsChild>
            <w:div w:id="1426344282">
              <w:marLeft w:val="0"/>
              <w:marRight w:val="0"/>
              <w:marTop w:val="0"/>
              <w:marBottom w:val="0"/>
              <w:divBdr>
                <w:top w:val="none" w:sz="0" w:space="0" w:color="auto"/>
                <w:left w:val="none" w:sz="0" w:space="0" w:color="auto"/>
                <w:bottom w:val="none" w:sz="0" w:space="0" w:color="auto"/>
                <w:right w:val="none" w:sz="0" w:space="0" w:color="auto"/>
              </w:divBdr>
            </w:div>
          </w:divsChild>
        </w:div>
        <w:div w:id="139916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PZ Cussons</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 Kevin</dc:creator>
  <cp:keywords/>
  <dc:description/>
  <cp:lastModifiedBy>Moustafa Kareem</cp:lastModifiedBy>
  <cp:revision>7</cp:revision>
  <cp:lastPrinted>2020-06-26T12:01:00Z</cp:lastPrinted>
  <dcterms:created xsi:type="dcterms:W3CDTF">2020-06-26T12:32:00Z</dcterms:created>
  <dcterms:modified xsi:type="dcterms:W3CDTF">2021-07-27T08:49:00Z</dcterms:modified>
</cp:coreProperties>
</file>